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61F12" w14:textId="2A19D971" w:rsidR="008F2DB6" w:rsidRPr="008F2DB6" w:rsidRDefault="008F2DB6" w:rsidP="008F2DB6">
      <w:pPr>
        <w:spacing w:afterLines="100" w:after="360" w:line="400" w:lineRule="exact"/>
        <w:jc w:val="center"/>
        <w:rPr>
          <w:rFonts w:ascii="微軟正黑體" w:eastAsia="微軟正黑體" w:hAnsi="微軟正黑體"/>
          <w:sz w:val="32"/>
          <w:szCs w:val="28"/>
        </w:rPr>
      </w:pPr>
      <w:bookmarkStart w:id="0" w:name="_GoBack"/>
      <w:bookmarkEnd w:id="0"/>
      <w:r w:rsidRPr="008F2DB6">
        <w:rPr>
          <w:rFonts w:ascii="微軟正黑體" w:eastAsia="微軟正黑體" w:hAnsi="微軟正黑體" w:hint="eastAsia"/>
          <w:sz w:val="32"/>
          <w:szCs w:val="28"/>
        </w:rPr>
        <w:t>2026桃園藝術巡演</w:t>
      </w:r>
      <w:r w:rsidR="00E42E2A">
        <w:rPr>
          <w:rFonts w:ascii="微軟正黑體" w:eastAsia="微軟正黑體" w:hAnsi="微軟正黑體" w:hint="eastAsia"/>
          <w:sz w:val="32"/>
          <w:szCs w:val="28"/>
        </w:rPr>
        <w:t>10月演出活動</w:t>
      </w:r>
    </w:p>
    <w:p w14:paraId="1F7D4BA1" w14:textId="3CB7993F" w:rsidR="00E42E2A" w:rsidRDefault="00E42E2A" w:rsidP="00E42E2A">
      <w:pPr>
        <w:spacing w:line="400" w:lineRule="exact"/>
        <w:rPr>
          <w:rFonts w:ascii="微軟正黑體" w:eastAsia="微軟正黑體" w:hAnsi="微軟正黑體"/>
        </w:rPr>
      </w:pPr>
      <w:r w:rsidRPr="00E42E2A">
        <w:rPr>
          <w:rFonts w:ascii="微軟正黑體" w:eastAsia="微軟正黑體" w:hAnsi="微軟正黑體" w:hint="eastAsia"/>
        </w:rPr>
        <w:t>為落實「文化平權」及「文化近用權」理念，持續辦理藝術巡演計畫，邀請優質專業表演團隊到各區演出，包含音樂、現代及傳統戲劇、舞蹈、特技等多元表演類型，吸引市民踏出家門，在鄰近住家的場域中，欣賞傳統及現代融合的表演節目，縮短文化資源差距，達到欣賞文化差異、推動藝文教育扎根、深耕文化永續發展之願景。</w:t>
      </w:r>
    </w:p>
    <w:p w14:paraId="6A7ECD84" w14:textId="77777777" w:rsidR="00E42E2A" w:rsidRPr="00E42E2A" w:rsidRDefault="00E42E2A" w:rsidP="00E42E2A">
      <w:pPr>
        <w:spacing w:line="400" w:lineRule="exact"/>
        <w:rPr>
          <w:rFonts w:ascii="微軟正黑體" w:eastAsia="微軟正黑體" w:hAnsi="微軟正黑體"/>
        </w:rPr>
      </w:pPr>
    </w:p>
    <w:p w14:paraId="455CFC55" w14:textId="67E80F45" w:rsidR="00DC7B1D" w:rsidRPr="008F2DB6" w:rsidRDefault="00DC7B1D" w:rsidP="00E42E2A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壹、</w:t>
      </w:r>
      <w:r w:rsidR="00E42E2A" w:rsidRPr="00E42E2A">
        <w:rPr>
          <w:rFonts w:ascii="微軟正黑體" w:eastAsia="微軟正黑體" w:hAnsi="微軟正黑體" w:hint="eastAsia"/>
        </w:rPr>
        <w:t>2026桃園藝術巡演龍潭場-如果兒童劇團《波力的安心假期》兒童劇</w:t>
      </w:r>
    </w:p>
    <w:p w14:paraId="4C2652BB" w14:textId="110CB0A0" w:rsidR="00E42E2A" w:rsidRPr="00E42E2A" w:rsidRDefault="00E42E2A" w:rsidP="00E42E2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一</w:t>
      </w:r>
      <w:r w:rsidRPr="00E42E2A">
        <w:rPr>
          <w:rFonts w:ascii="微軟正黑體" w:eastAsia="微軟正黑體" w:hAnsi="微軟正黑體" w:hint="eastAsia"/>
        </w:rPr>
        <w:t>、活動時間：115年10月10日（六）16時至17時10分</w:t>
      </w:r>
    </w:p>
    <w:p w14:paraId="7540BE86" w14:textId="35D3C666" w:rsidR="00E42E2A" w:rsidRPr="00E42E2A" w:rsidRDefault="00E42E2A" w:rsidP="00E42E2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二</w:t>
      </w:r>
      <w:r w:rsidRPr="00E42E2A">
        <w:rPr>
          <w:rFonts w:ascii="微軟正黑體" w:eastAsia="微軟正黑體" w:hAnsi="微軟正黑體" w:hint="eastAsia"/>
        </w:rPr>
        <w:t>、活動地點：龍潭運動公園(桃園市龍潭區大昌路二段74號)</w:t>
      </w:r>
    </w:p>
    <w:p w14:paraId="4FDA1EC7" w14:textId="527E08DC" w:rsidR="00E42E2A" w:rsidRPr="00E42E2A" w:rsidRDefault="00E42E2A" w:rsidP="00E42E2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三</w:t>
      </w:r>
      <w:r w:rsidRPr="00E42E2A">
        <w:rPr>
          <w:rFonts w:ascii="微軟正黑體" w:eastAsia="微軟正黑體" w:hAnsi="微軟正黑體" w:hint="eastAsia"/>
        </w:rPr>
        <w:t>、入場方式：戶外演出，自由入場</w:t>
      </w:r>
    </w:p>
    <w:p w14:paraId="7DDB9B1F" w14:textId="09D024D5" w:rsidR="00E42E2A" w:rsidRPr="00E42E2A" w:rsidRDefault="00E42E2A" w:rsidP="00E42E2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四</w:t>
      </w:r>
      <w:r w:rsidRPr="00E42E2A">
        <w:rPr>
          <w:rFonts w:ascii="微軟正黑體" w:eastAsia="微軟正黑體" w:hAnsi="微軟正黑體" w:hint="eastAsia"/>
        </w:rPr>
        <w:t>、演出團隊/劇目：如果兒童劇團《波力的安心假期》兒童劇</w:t>
      </w:r>
    </w:p>
    <w:p w14:paraId="6CDAE480" w14:textId="716C163F" w:rsidR="00E42E2A" w:rsidRPr="00E42E2A" w:rsidRDefault="00E42E2A" w:rsidP="00E42E2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</w:t>
      </w:r>
      <w:r w:rsidRPr="00E42E2A">
        <w:rPr>
          <w:rFonts w:ascii="微軟正黑體" w:eastAsia="微軟正黑體" w:hAnsi="微軟正黑體" w:hint="eastAsia"/>
        </w:rPr>
        <w:t>、團隊介紹：「如果」代表著無限可能，也在努力創造著所有的可能！成立於2000年1月24日，由趙自強先生領軍創團。將近26年，已製作過大型戲劇44 齣，其餘中、小型戲劇演出不計其數，每年演出場次超過300場；並積極跨界與許多藝文團體合作，創造許多小朋友難忘的童年時光，是當代創作力最旺盛的兒童表演團體！</w:t>
      </w:r>
    </w:p>
    <w:p w14:paraId="3E26C040" w14:textId="3CB2CD67" w:rsidR="000B59F2" w:rsidRPr="008F2DB6" w:rsidRDefault="00E42E2A" w:rsidP="00E42E2A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六</w:t>
      </w:r>
      <w:r w:rsidRPr="00E42E2A">
        <w:rPr>
          <w:rFonts w:ascii="微軟正黑體" w:eastAsia="微軟正黑體" w:hAnsi="微軟正黑體" w:hint="eastAsia"/>
        </w:rPr>
        <w:t>、劇目簡介：《波力的安心假期》放假了，大家開心準備出遊，布魯鎮的救援總部卻接連收到求救訊號！交通事故、住宅火災、森林大火接二連三發生，究竟是怎麼回事？原來，神秘的「疏忽王」出現了！為了守護大家的安全，波力和好朋友們將勇敢出發，面對一個又一個危險與挑戰。冒險途中，除了緊張刺激的救援行動，也將帶領大朋友、小朋友學習實用的安全知識，培養正確的安全觀念，一起度過安心又精彩的假期！</w:t>
      </w:r>
      <w:r w:rsidRPr="008F2DB6">
        <w:rPr>
          <w:rFonts w:ascii="微軟正黑體" w:eastAsia="微軟正黑體" w:hAnsi="微軟正黑體"/>
        </w:rPr>
        <w:t xml:space="preserve"> </w:t>
      </w:r>
    </w:p>
    <w:p w14:paraId="370557F8" w14:textId="03363739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貳、</w:t>
      </w:r>
      <w:r w:rsidR="00E42E2A" w:rsidRPr="00D61C48">
        <w:rPr>
          <w:rFonts w:ascii="微軟正黑體" w:eastAsia="微軟正黑體" w:hAnsi="微軟正黑體" w:hint="eastAsia"/>
        </w:rPr>
        <w:t>2026桃園藝術巡演</w:t>
      </w:r>
      <w:r w:rsidR="00E42E2A">
        <w:rPr>
          <w:rFonts w:ascii="微軟正黑體" w:eastAsia="微軟正黑體" w:hAnsi="微軟正黑體" w:hint="eastAsia"/>
        </w:rPr>
        <w:t>桃園</w:t>
      </w:r>
      <w:r w:rsidR="00E42E2A" w:rsidRPr="00D61C48">
        <w:rPr>
          <w:rFonts w:ascii="微軟正黑體" w:eastAsia="微軟正黑體" w:hAnsi="微軟正黑體" w:hint="eastAsia"/>
        </w:rPr>
        <w:t>場－</w:t>
      </w:r>
      <w:r w:rsidR="00E42E2A">
        <w:rPr>
          <w:rFonts w:ascii="微軟正黑體" w:eastAsia="微軟正黑體" w:hAnsi="微軟正黑體" w:hint="eastAsia"/>
        </w:rPr>
        <w:t>紙風車劇團</w:t>
      </w:r>
      <w:r w:rsidR="00E42E2A" w:rsidRPr="00D61C48">
        <w:rPr>
          <w:rFonts w:ascii="微軟正黑體" w:eastAsia="微軟正黑體" w:hAnsi="微軟正黑體" w:hint="eastAsia"/>
        </w:rPr>
        <w:t>《</w:t>
      </w:r>
      <w:r w:rsidR="00E42E2A">
        <w:rPr>
          <w:rFonts w:ascii="微軟正黑體" w:eastAsia="微軟正黑體" w:hAnsi="微軟正黑體" w:hint="eastAsia"/>
        </w:rPr>
        <w:t>巫頂環遊世界</w:t>
      </w:r>
      <w:r w:rsidR="00E42E2A" w:rsidRPr="00D61C48">
        <w:rPr>
          <w:rFonts w:ascii="微軟正黑體" w:eastAsia="微軟正黑體" w:hAnsi="微軟正黑體" w:hint="eastAsia"/>
        </w:rPr>
        <w:t>》兒童劇</w:t>
      </w:r>
    </w:p>
    <w:p w14:paraId="04D56F45" w14:textId="77777777" w:rsidR="00E42E2A" w:rsidRPr="00D61C48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>
        <w:rPr>
          <w:rFonts w:ascii="微軟正黑體" w:eastAsia="微軟正黑體" w:hAnsi="微軟正黑體" w:hint="eastAsia"/>
        </w:rPr>
        <w:t>10</w:t>
      </w:r>
      <w:r w:rsidRPr="00D61C48">
        <w:rPr>
          <w:rFonts w:ascii="微軟正黑體" w:eastAsia="微軟正黑體" w:hAnsi="微軟正黑體" w:hint="eastAsia"/>
        </w:rPr>
        <w:t>月</w:t>
      </w:r>
      <w:r>
        <w:rPr>
          <w:rFonts w:ascii="微軟正黑體" w:eastAsia="微軟正黑體" w:hAnsi="微軟正黑體" w:hint="eastAsia"/>
        </w:rPr>
        <w:t>18</w:t>
      </w:r>
      <w:r w:rsidRPr="00D61C48">
        <w:rPr>
          <w:rFonts w:ascii="微軟正黑體" w:eastAsia="微軟正黑體" w:hAnsi="微軟正黑體" w:hint="eastAsia"/>
        </w:rPr>
        <w:t>日（</w:t>
      </w:r>
      <w:r>
        <w:rPr>
          <w:rFonts w:ascii="微軟正黑體" w:eastAsia="微軟正黑體" w:hAnsi="微軟正黑體" w:hint="eastAsia"/>
        </w:rPr>
        <w:t>日</w:t>
      </w:r>
      <w:r w:rsidRPr="00D61C48">
        <w:rPr>
          <w:rFonts w:ascii="微軟正黑體" w:eastAsia="微軟正黑體" w:hAnsi="微軟正黑體" w:hint="eastAsia"/>
        </w:rPr>
        <w:t>）</w:t>
      </w:r>
      <w:r>
        <w:rPr>
          <w:rFonts w:ascii="微軟正黑體" w:eastAsia="微軟正黑體" w:hAnsi="微軟正黑體" w:hint="eastAsia"/>
        </w:rPr>
        <w:t>16</w:t>
      </w:r>
      <w:r w:rsidRPr="00D61C48">
        <w:rPr>
          <w:rFonts w:ascii="微軟正黑體" w:eastAsia="微軟正黑體" w:hAnsi="微軟正黑體" w:hint="eastAsia"/>
        </w:rPr>
        <w:t>時至</w:t>
      </w:r>
      <w:r>
        <w:rPr>
          <w:rFonts w:ascii="微軟正黑體" w:eastAsia="微軟正黑體" w:hAnsi="微軟正黑體" w:hint="eastAsia"/>
        </w:rPr>
        <w:t>17</w:t>
      </w:r>
      <w:r w:rsidRPr="00D61C48">
        <w:rPr>
          <w:rFonts w:ascii="微軟正黑體" w:eastAsia="微軟正黑體" w:hAnsi="微軟正黑體" w:hint="eastAsia"/>
        </w:rPr>
        <w:t>時10分</w:t>
      </w:r>
    </w:p>
    <w:p w14:paraId="0B1A4B90" w14:textId="77777777" w:rsidR="00E42E2A" w:rsidRPr="00D61C48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 w:rsidRPr="00606BE1">
        <w:rPr>
          <w:rFonts w:ascii="微軟正黑體" w:eastAsia="微軟正黑體" w:hAnsi="微軟正黑體" w:hint="eastAsia"/>
        </w:rPr>
        <w:t>風禾公園南方</w:t>
      </w:r>
      <w:r>
        <w:rPr>
          <w:rFonts w:ascii="微軟正黑體" w:eastAsia="微軟正黑體" w:hAnsi="微軟正黑體" w:hint="eastAsia"/>
        </w:rPr>
        <w:t>空地</w:t>
      </w:r>
      <w:r w:rsidRPr="00606BE1">
        <w:rPr>
          <w:rFonts w:ascii="微軟正黑體" w:eastAsia="微軟正黑體" w:hAnsi="微軟正黑體" w:hint="eastAsia"/>
        </w:rPr>
        <w:t>(</w:t>
      </w:r>
      <w:r>
        <w:rPr>
          <w:rFonts w:ascii="微軟正黑體" w:eastAsia="微軟正黑體" w:hAnsi="微軟正黑體" w:hint="eastAsia"/>
        </w:rPr>
        <w:t>桃園市</w:t>
      </w:r>
      <w:r w:rsidRPr="006D0BE4">
        <w:rPr>
          <w:rFonts w:ascii="微軟正黑體" w:eastAsia="微軟正黑體" w:hAnsi="微軟正黑體" w:hint="eastAsia"/>
        </w:rPr>
        <w:t>桃園區</w:t>
      </w:r>
      <w:r w:rsidRPr="00606BE1">
        <w:rPr>
          <w:rFonts w:ascii="微軟正黑體" w:eastAsia="微軟正黑體" w:hAnsi="微軟正黑體" w:hint="eastAsia"/>
        </w:rPr>
        <w:t>慈文路與文中二路交叉口)</w:t>
      </w:r>
    </w:p>
    <w:p w14:paraId="0AD18E36" w14:textId="77777777" w:rsidR="00E42E2A" w:rsidRPr="00D61C48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24495841" w14:textId="77777777" w:rsidR="00E42E2A" w:rsidRPr="00D61C48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演出團隊/劇目：</w:t>
      </w:r>
      <w:r>
        <w:rPr>
          <w:rFonts w:ascii="微軟正黑體" w:eastAsia="微軟正黑體" w:hAnsi="微軟正黑體" w:hint="eastAsia"/>
        </w:rPr>
        <w:t>紙風車劇團</w:t>
      </w:r>
      <w:r w:rsidRPr="00D61C48">
        <w:rPr>
          <w:rFonts w:ascii="微軟正黑體" w:eastAsia="微軟正黑體" w:hAnsi="微軟正黑體" w:hint="eastAsia"/>
        </w:rPr>
        <w:t>《</w:t>
      </w:r>
      <w:r>
        <w:rPr>
          <w:rFonts w:ascii="微軟正黑體" w:eastAsia="微軟正黑體" w:hAnsi="微軟正黑體" w:hint="eastAsia"/>
        </w:rPr>
        <w:t>巫頂環遊世界</w:t>
      </w:r>
      <w:r w:rsidRPr="00D61C48">
        <w:rPr>
          <w:rFonts w:ascii="微軟正黑體" w:eastAsia="微軟正黑體" w:hAnsi="微軟正黑體" w:hint="eastAsia"/>
        </w:rPr>
        <w:t>》</w:t>
      </w:r>
    </w:p>
    <w:p w14:paraId="2CCB76A7" w14:textId="77777777" w:rsidR="00E42E2A" w:rsidRPr="00D61C48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Pr="00606BE1">
        <w:rPr>
          <w:rFonts w:ascii="微軟正黑體" w:eastAsia="微軟正黑體" w:hAnsi="微軟正黑體" w:hint="eastAsia"/>
        </w:rPr>
        <w:t>紙風車劇團成立於1992年，足跡遍佈台灣各地劇場、戶外空間與中小學校，並曾赴紐約、巴黎、香港、澳門等地，展現台灣兒童劇場的創意及特色。面對未來，期許尋求更大的突破，放眼國際同時立足台灣，「到山之巔，到海之湄，直到台灣的每一個孩子都看兒童劇為止。」</w:t>
      </w:r>
    </w:p>
    <w:p w14:paraId="1493B19F" w14:textId="77777777" w:rsidR="00E42E2A" w:rsidRPr="001A38FC" w:rsidRDefault="00E42E2A" w:rsidP="00E42E2A">
      <w:pPr>
        <w:pStyle w:val="a6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1A38FC">
        <w:rPr>
          <w:rFonts w:ascii="微軟正黑體" w:eastAsia="微軟正黑體" w:hAnsi="微軟正黑體" w:hint="eastAsia"/>
        </w:rPr>
        <w:t>劇目簡介：</w:t>
      </w:r>
      <w:r w:rsidRPr="00606BE1">
        <w:rPr>
          <w:rFonts w:ascii="微軟正黑體" w:eastAsia="微軟正黑體" w:hAnsi="微軟正黑體" w:hint="eastAsia"/>
        </w:rPr>
        <w:t>《巫頂環遊世界》由巫頂串場，結合四大精彩片段：〈牛蛙愛唱</w:t>
      </w:r>
      <w:r w:rsidRPr="00606BE1">
        <w:rPr>
          <w:rFonts w:ascii="微軟正黑體" w:eastAsia="微軟正黑體" w:hAnsi="微軟正黑體" w:hint="eastAsia"/>
        </w:rPr>
        <w:lastRenderedPageBreak/>
        <w:t>歌〉以外交智慧化解動物困擾；〈起床號〉上演爆笑賴床大戰；〈小芬小蓮海底歷險記〉引導孩子學習勇敢應對突發狀況；〈海底世界運動會〉邀請親子化身海草跑道，一同為深海魚群加油！在歡笑與冒險中，帶孩子學習勇敢、機智與合作，開啟一場充滿想像力的奇幻旅程！</w:t>
      </w:r>
    </w:p>
    <w:p w14:paraId="7022DF17" w14:textId="77777777" w:rsidR="00E42E2A" w:rsidRPr="00E42E2A" w:rsidRDefault="00E42E2A" w:rsidP="008F2DB6">
      <w:pPr>
        <w:spacing w:line="400" w:lineRule="exact"/>
        <w:rPr>
          <w:rFonts w:ascii="微軟正黑體" w:eastAsia="微軟正黑體" w:hAnsi="微軟正黑體"/>
        </w:rPr>
      </w:pPr>
    </w:p>
    <w:p w14:paraId="6FF12B3A" w14:textId="07767E03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參、</w:t>
      </w:r>
      <w:r w:rsidR="00E42E2A" w:rsidRPr="00E42E2A">
        <w:rPr>
          <w:rFonts w:ascii="微軟正黑體" w:eastAsia="微軟正黑體" w:hAnsi="微軟正黑體" w:hint="eastAsia"/>
        </w:rPr>
        <w:t>2026桃園藝術巡演龍潭場-宋坤傳藝《酬神》擊樂表演</w:t>
      </w:r>
    </w:p>
    <w:p w14:paraId="2F30D79D" w14:textId="799C1152" w:rsidR="00E42E2A" w:rsidRPr="00D61C48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>
        <w:rPr>
          <w:rFonts w:ascii="微軟正黑體" w:eastAsia="微軟正黑體" w:hAnsi="微軟正黑體" w:hint="eastAsia"/>
        </w:rPr>
        <w:t>10</w:t>
      </w:r>
      <w:r w:rsidRPr="00D61C48">
        <w:rPr>
          <w:rFonts w:ascii="微軟正黑體" w:eastAsia="微軟正黑體" w:hAnsi="微軟正黑體" w:hint="eastAsia"/>
        </w:rPr>
        <w:t>月</w:t>
      </w:r>
      <w:r>
        <w:rPr>
          <w:rFonts w:ascii="微軟正黑體" w:eastAsia="微軟正黑體" w:hAnsi="微軟正黑體" w:hint="eastAsia"/>
        </w:rPr>
        <w:t>25</w:t>
      </w:r>
      <w:r w:rsidRPr="00D61C48">
        <w:rPr>
          <w:rFonts w:ascii="微軟正黑體" w:eastAsia="微軟正黑體" w:hAnsi="微軟正黑體" w:hint="eastAsia"/>
        </w:rPr>
        <w:t>日（</w:t>
      </w:r>
      <w:r>
        <w:rPr>
          <w:rFonts w:ascii="微軟正黑體" w:eastAsia="微軟正黑體" w:hAnsi="微軟正黑體" w:hint="eastAsia"/>
        </w:rPr>
        <w:t>日</w:t>
      </w:r>
      <w:r w:rsidRPr="00D61C48">
        <w:rPr>
          <w:rFonts w:ascii="微軟正黑體" w:eastAsia="微軟正黑體" w:hAnsi="微軟正黑體" w:hint="eastAsia"/>
        </w:rPr>
        <w:t>）</w:t>
      </w:r>
      <w:r>
        <w:rPr>
          <w:rFonts w:ascii="微軟正黑體" w:eastAsia="微軟正黑體" w:hAnsi="微軟正黑體" w:hint="eastAsia"/>
        </w:rPr>
        <w:t>16</w:t>
      </w:r>
      <w:r w:rsidRPr="00D61C48">
        <w:rPr>
          <w:rFonts w:ascii="微軟正黑體" w:eastAsia="微軟正黑體" w:hAnsi="微軟正黑體" w:hint="eastAsia"/>
        </w:rPr>
        <w:t>時至</w:t>
      </w:r>
      <w:r>
        <w:rPr>
          <w:rFonts w:ascii="微軟正黑體" w:eastAsia="微軟正黑體" w:hAnsi="微軟正黑體" w:hint="eastAsia"/>
        </w:rPr>
        <w:t>17</w:t>
      </w:r>
      <w:r w:rsidRPr="00E42E2A">
        <w:rPr>
          <w:rFonts w:ascii="微軟正黑體" w:eastAsia="微軟正黑體" w:hAnsi="微軟正黑體" w:hint="eastAsia"/>
        </w:rPr>
        <w:t>時50分</w:t>
      </w:r>
    </w:p>
    <w:p w14:paraId="7FCC7234" w14:textId="77777777" w:rsidR="00E42E2A" w:rsidRPr="00D61C48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>
        <w:rPr>
          <w:rFonts w:ascii="微軟正黑體" w:eastAsia="微軟正黑體" w:hAnsi="微軟正黑體" w:hint="eastAsia"/>
        </w:rPr>
        <w:t>武漢</w:t>
      </w:r>
      <w:r w:rsidRPr="00D61C48">
        <w:rPr>
          <w:rFonts w:ascii="微軟正黑體" w:eastAsia="微軟正黑體" w:hAnsi="微軟正黑體" w:hint="eastAsia"/>
        </w:rPr>
        <w:t xml:space="preserve">國小 </w:t>
      </w:r>
      <w:r>
        <w:rPr>
          <w:rFonts w:ascii="微軟正黑體" w:eastAsia="微軟正黑體" w:hAnsi="微軟正黑體" w:hint="eastAsia"/>
        </w:rPr>
        <w:t>(</w:t>
      </w:r>
      <w:r w:rsidRPr="00BA173A">
        <w:rPr>
          <w:rFonts w:ascii="微軟正黑體" w:eastAsia="微軟正黑體" w:hAnsi="微軟正黑體" w:hint="eastAsia"/>
        </w:rPr>
        <w:t>桃園市龍潭區武漢路100號</w:t>
      </w:r>
      <w:r w:rsidRPr="00D61C48">
        <w:rPr>
          <w:rFonts w:ascii="微軟正黑體" w:eastAsia="微軟正黑體" w:hAnsi="微軟正黑體" w:hint="eastAsia"/>
        </w:rPr>
        <w:t>)</w:t>
      </w:r>
    </w:p>
    <w:p w14:paraId="614642BA" w14:textId="77777777" w:rsidR="00E42E2A" w:rsidRPr="00D61C48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5F7AD3ED" w14:textId="77777777" w:rsidR="00E42E2A" w:rsidRPr="00D61C48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演出團隊/劇目：</w:t>
      </w:r>
      <w:r w:rsidRPr="00BA173A">
        <w:rPr>
          <w:rFonts w:ascii="微軟正黑體" w:eastAsia="微軟正黑體" w:hAnsi="微軟正黑體" w:hint="eastAsia"/>
        </w:rPr>
        <w:t>宋坤傳藝《酬神》</w:t>
      </w:r>
    </w:p>
    <w:p w14:paraId="06211CB1" w14:textId="77777777" w:rsidR="00E42E2A" w:rsidRPr="00D61C48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Pr="00BA173A">
        <w:rPr>
          <w:rFonts w:ascii="微軟正黑體" w:eastAsia="微軟正黑體" w:hAnsi="微軟正黑體" w:hint="eastAsia"/>
        </w:rPr>
        <w:t>宋坤傳藝創立於2003年，表演融合臺灣特色文化，呈現多元創新的演出風格，在不失傳統精神主軸下，同步現代美學多次受邀參與以及兩岸三地與國際交流演出，遍及歐、亞、美、澳，更遠赴「南非」進行文化傳承之行，持續將臺灣傳統表演藝術文化推廣到世界各角落。</w:t>
      </w:r>
    </w:p>
    <w:p w14:paraId="3F5673DD" w14:textId="77777777" w:rsidR="00E42E2A" w:rsidRDefault="00E42E2A" w:rsidP="00E42E2A">
      <w:pPr>
        <w:pStyle w:val="a6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BA173A">
        <w:rPr>
          <w:rFonts w:ascii="微軟正黑體" w:eastAsia="微軟正黑體" w:hAnsi="微軟正黑體" w:hint="eastAsia"/>
        </w:rPr>
        <w:t>劇目簡介：宋坤傳藝20週年大戲「酬神」，代表子民敬天敬地感謝之意，是台灣民間傳統信仰觀念的回饋。人們祈求上天的精神支柱，抱著希望目標堅持地努力奮鬥！在歡欣豐收之際不忘感恩的心，以「酬神」來回饋謝天。「宋坤傳藝」同樣抱持著感恩，將傳統技藝推陳出新精緻化演出，以台灣傳統鼓藝、龍獅技藝為主軸，跨界合作武術、舞蹈、特技以及音樂領域藝術家，並透過投影、聲、光技術來加乘演出效果，打造虛實整合的視覺響宴</w:t>
      </w:r>
      <w:r>
        <w:rPr>
          <w:rFonts w:ascii="微軟正黑體" w:eastAsia="微軟正黑體" w:hAnsi="微軟正黑體" w:hint="eastAsia"/>
        </w:rPr>
        <w:t>。</w:t>
      </w:r>
    </w:p>
    <w:p w14:paraId="1BEAF812" w14:textId="12B148DC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更多精彩活動敬請關注桃園市政府文化局官網、「 藝遊桃園」及 「 桃演本鋪」臉書粉絲專頁！</w:t>
      </w:r>
    </w:p>
    <w:p w14:paraId="3644EB60" w14:textId="03255F5D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桃園市政府文化局官網：</w:t>
      </w:r>
      <w:r w:rsidRPr="00E46608">
        <w:rPr>
          <w:rFonts w:ascii="微軟正黑體" w:eastAsia="微軟正黑體" w:hAnsi="微軟正黑體"/>
        </w:rPr>
        <w:t>https://culture.tycg.gov.tw/</w:t>
      </w:r>
    </w:p>
    <w:p w14:paraId="29FB9BF9" w14:textId="582CF73F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FB-桃演本鋪</w:t>
      </w:r>
      <w:r w:rsidR="00D27B9C">
        <w:rPr>
          <w:rFonts w:ascii="微軟正黑體" w:eastAsia="微軟正黑體" w:hAnsi="微軟正黑體" w:hint="eastAsia"/>
        </w:rPr>
        <w:t>：</w:t>
      </w:r>
      <w:hyperlink r:id="rId7" w:history="1">
        <w:r>
          <w:rPr>
            <w:rStyle w:val="a4"/>
            <w:rFonts w:ascii="微軟正黑體" w:eastAsia="微軟正黑體" w:hAnsi="微軟正黑體" w:hint="eastAsia"/>
          </w:rPr>
          <w:t>https://www.facebook.com/typerformanceart</w:t>
        </w:r>
      </w:hyperlink>
    </w:p>
    <w:p w14:paraId="4A9A9504" w14:textId="1D35AD24" w:rsidR="00E46608" w:rsidRDefault="00E46608" w:rsidP="00E46608">
      <w:pPr>
        <w:spacing w:line="560" w:lineRule="exact"/>
        <w:rPr>
          <w:rStyle w:val="a4"/>
        </w:rPr>
      </w:pPr>
      <w:r>
        <w:rPr>
          <w:rFonts w:ascii="微軟正黑體" w:eastAsia="微軟正黑體" w:hAnsi="微軟正黑體" w:hint="eastAsia"/>
        </w:rPr>
        <w:t>FB-藝遊桃園</w:t>
      </w:r>
      <w:r w:rsidR="00D27B9C">
        <w:rPr>
          <w:rFonts w:ascii="微軟正黑體" w:eastAsia="微軟正黑體" w:hAnsi="微軟正黑體" w:hint="eastAsia"/>
        </w:rPr>
        <w:t>：</w:t>
      </w:r>
      <w:hyperlink r:id="rId8" w:history="1">
        <w:r>
          <w:rPr>
            <w:rStyle w:val="a4"/>
            <w:rFonts w:ascii="微軟正黑體" w:eastAsia="微軟正黑體" w:hAnsi="微軟正黑體" w:hint="eastAsia"/>
          </w:rPr>
          <w:t>https://www.facebook.com/tyccc.gov?locale=zh_TW</w:t>
        </w:r>
      </w:hyperlink>
    </w:p>
    <w:p w14:paraId="7311A03E" w14:textId="77777777" w:rsidR="00E46608" w:rsidRPr="00E46608" w:rsidRDefault="00E46608" w:rsidP="000B59F2">
      <w:pPr>
        <w:spacing w:afterLines="100" w:after="360" w:line="400" w:lineRule="exact"/>
        <w:rPr>
          <w:rFonts w:ascii="微軟正黑體" w:eastAsia="微軟正黑體" w:hAnsi="微軟正黑體"/>
        </w:rPr>
      </w:pPr>
    </w:p>
    <w:sectPr w:rsidR="00E46608" w:rsidRPr="00E466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4911E3" w14:textId="77777777" w:rsidR="00812817" w:rsidRDefault="00812817" w:rsidP="00AE0500">
      <w:r>
        <w:separator/>
      </w:r>
    </w:p>
  </w:endnote>
  <w:endnote w:type="continuationSeparator" w:id="0">
    <w:p w14:paraId="54AF09B0" w14:textId="77777777" w:rsidR="00812817" w:rsidRDefault="00812817" w:rsidP="00AE0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C9AE7" w14:textId="77777777" w:rsidR="00812817" w:rsidRDefault="00812817" w:rsidP="00AE0500">
      <w:r>
        <w:separator/>
      </w:r>
    </w:p>
  </w:footnote>
  <w:footnote w:type="continuationSeparator" w:id="0">
    <w:p w14:paraId="4DB9BB70" w14:textId="77777777" w:rsidR="00812817" w:rsidRDefault="00812817" w:rsidP="00AE0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C41D2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18E"/>
    <w:rsid w:val="000B59F2"/>
    <w:rsid w:val="00352F75"/>
    <w:rsid w:val="00490411"/>
    <w:rsid w:val="00516D93"/>
    <w:rsid w:val="0064234B"/>
    <w:rsid w:val="0081252C"/>
    <w:rsid w:val="00812817"/>
    <w:rsid w:val="008F2DB6"/>
    <w:rsid w:val="00965525"/>
    <w:rsid w:val="00A217AA"/>
    <w:rsid w:val="00AE0500"/>
    <w:rsid w:val="00B0784E"/>
    <w:rsid w:val="00D27B9C"/>
    <w:rsid w:val="00DC7B1D"/>
    <w:rsid w:val="00E4018E"/>
    <w:rsid w:val="00E42E2A"/>
    <w:rsid w:val="00E4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0BAE15"/>
  <w15:chartTrackingRefBased/>
  <w15:docId w15:val="{30898381-F156-484D-9BB2-682AD91E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0784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0784E"/>
    <w:rPr>
      <w:b/>
      <w:bCs/>
    </w:rPr>
  </w:style>
  <w:style w:type="character" w:styleId="a4">
    <w:name w:val="Hyperlink"/>
    <w:basedOn w:val="a0"/>
    <w:uiPriority w:val="99"/>
    <w:semiHidden/>
    <w:unhideWhenUsed/>
    <w:rsid w:val="00E46608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4660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E42E2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E05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E0500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E05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E05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yccc.gov?locale=zh_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yperformance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劉錫珍</cp:lastModifiedBy>
  <cp:revision>2</cp:revision>
  <dcterms:created xsi:type="dcterms:W3CDTF">2026-10-07T03:32:00Z</dcterms:created>
  <dcterms:modified xsi:type="dcterms:W3CDTF">2026-10-07T03:32:00Z</dcterms:modified>
</cp:coreProperties>
</file>